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A3" w:rsidRPr="008A3CA3" w:rsidRDefault="008A3CA3" w:rsidP="008A3CA3">
      <w:pPr>
        <w:pStyle w:val="Default"/>
        <w:spacing w:after="240" w:line="360" w:lineRule="atLeast"/>
        <w:rPr>
          <w:rFonts w:ascii="Times" w:eastAsia="Times" w:hAnsi="Times" w:cs="Times"/>
          <w:sz w:val="28"/>
          <w:szCs w:val="28"/>
        </w:rPr>
      </w:pPr>
      <w:r w:rsidRPr="008A3CA3">
        <w:rPr>
          <w:rFonts w:ascii="Times" w:hAnsi="Times"/>
          <w:sz w:val="28"/>
          <w:szCs w:val="28"/>
        </w:rPr>
        <w:t>Eesti mäesuusatamise noortekoondise kriteeriumid 2018/2019</w:t>
      </w:r>
      <w:r w:rsidRPr="008A3CA3">
        <w:rPr>
          <w:rFonts w:ascii="Times" w:hAnsi="Times"/>
          <w:sz w:val="28"/>
          <w:szCs w:val="28"/>
          <w:lang w:val="nl-NL"/>
        </w:rPr>
        <w:t xml:space="preserve"> hooajaks</w:t>
      </w:r>
    </w:p>
    <w:p w:rsidR="001436C3" w:rsidRDefault="00B44F69">
      <w:r>
        <w:t>1. Koondisesse pääsevad U14 ja U16 vanuseklassis võistlevad p</w:t>
      </w:r>
      <w:r w:rsidR="00425132">
        <w:t xml:space="preserve">oisid ja tüdrukud (sündinud </w:t>
      </w:r>
      <w:r w:rsidR="00425132" w:rsidRPr="00425132">
        <w:rPr>
          <w:color w:val="FF0000"/>
        </w:rPr>
        <w:t>2006 - 2003</w:t>
      </w:r>
      <w:r>
        <w:t xml:space="preserve">). </w:t>
      </w:r>
      <w:r w:rsidR="00425132" w:rsidRPr="00425132">
        <w:t>Kriteeriumite täitmist oodatakse sportlastelt 2017/2018 hooajal.</w:t>
      </w:r>
      <w:r w:rsidR="00425132">
        <w:rPr>
          <w:rFonts w:ascii="Arial Unicode MS" w:hAnsi="Arial Unicode MS"/>
          <w:sz w:val="32"/>
          <w:szCs w:val="32"/>
        </w:rPr>
        <w:br/>
      </w:r>
      <w:bookmarkStart w:id="0" w:name="_GoBack"/>
      <w:bookmarkEnd w:id="0"/>
      <w:r>
        <w:br/>
        <w:t>2. Koondise liikmelisus kehtib 2 (kaks) hooaega alates koondisse arvamise hetk</w:t>
      </w:r>
      <w:r w:rsidR="00425132">
        <w:t>est kuni vanuseklassini U16.</w:t>
      </w:r>
    </w:p>
    <w:p w:rsidR="001436C3" w:rsidRDefault="00B44F69">
      <w:r>
        <w:br/>
        <w:t>3. Noortekoondisse arvamise kriteerium 2017/2018 hooajal on võistlustulemuste alusel saavutatud punktide summa, mis ületab koondise miinimum nõude.</w:t>
      </w:r>
    </w:p>
    <w:p w:rsidR="001436C3" w:rsidRDefault="00B44F69">
      <w:r>
        <w:br/>
        <w:t>3.1 Võistlused on jagatud 5 kategooriasse ja igal kategoorial on erinev koefitsient, mis korrutab saavutatu</w:t>
      </w:r>
      <w:r w:rsidR="00427AF3">
        <w:t>d koha eest saadud punktid:</w:t>
      </w:r>
      <w:r>
        <w:br/>
      </w:r>
    </w:p>
    <w:tbl>
      <w:tblPr>
        <w:tblStyle w:val="a"/>
        <w:tblW w:w="75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tblGrid>
      <w:tr w:rsidR="001436C3">
        <w:trPr>
          <w:trHeight w:val="520"/>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Alexela Alpisari</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Latvi</w:t>
            </w:r>
            <w:r w:rsidR="00427AF3">
              <w:rPr>
                <w:sz w:val="20"/>
                <w:szCs w:val="20"/>
              </w:rPr>
              <w:t>j</w:t>
            </w:r>
            <w:r>
              <w:rPr>
                <w:sz w:val="20"/>
                <w:szCs w:val="20"/>
              </w:rPr>
              <w:t>as Kauss</w:t>
            </w:r>
            <w:r w:rsidR="00427AF3">
              <w:rPr>
                <w:sz w:val="20"/>
                <w:szCs w:val="20"/>
              </w:rPr>
              <w:t>/ ES, KS või PS Cup (Soome)</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Baltic Cup</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1436C3">
            <w:pPr>
              <w:widowControl w:val="0"/>
              <w:rPr>
                <w:sz w:val="20"/>
                <w:szCs w:val="20"/>
              </w:rPr>
            </w:pPr>
          </w:p>
          <w:p w:rsidR="001436C3" w:rsidRDefault="00B44F69">
            <w:pPr>
              <w:widowControl w:val="0"/>
              <w:rPr>
                <w:sz w:val="20"/>
                <w:szCs w:val="20"/>
              </w:rPr>
            </w:pPr>
            <w:r>
              <w:rPr>
                <w:sz w:val="20"/>
                <w:szCs w:val="20"/>
              </w:rPr>
              <w:t>FIS</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Audi Cup (Soome)</w:t>
            </w:r>
          </w:p>
        </w:tc>
      </w:tr>
      <w:tr w:rsidR="001436C3">
        <w:trPr>
          <w:trHeight w:val="30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1x</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2x</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3x</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4x</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4x</w:t>
            </w:r>
          </w:p>
        </w:tc>
      </w:tr>
    </w:tbl>
    <w:p w:rsidR="001436C3" w:rsidRDefault="00B44F69">
      <w:r>
        <w:br/>
        <w:t>3.2 Hooaja jooksul saavutatud tulemustest arvutatakse punktid ainult parimatelt tulemustelt järgnevalt:</w:t>
      </w:r>
      <w:r>
        <w:br/>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1755"/>
        <w:gridCol w:w="1740"/>
        <w:gridCol w:w="1755"/>
        <w:gridCol w:w="1875"/>
        <w:gridCol w:w="1755"/>
      </w:tblGrid>
      <w:tr w:rsidR="001436C3">
        <w:trPr>
          <w:trHeight w:val="520"/>
        </w:trPr>
        <w:tc>
          <w:tcPr>
            <w:tcW w:w="1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Alexela Alpisari</w:t>
            </w:r>
          </w:p>
        </w:tc>
        <w:tc>
          <w:tcPr>
            <w:tcW w:w="17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427AF3">
            <w:pPr>
              <w:widowControl w:val="0"/>
              <w:rPr>
                <w:sz w:val="20"/>
                <w:szCs w:val="20"/>
              </w:rPr>
            </w:pPr>
            <w:r>
              <w:rPr>
                <w:sz w:val="20"/>
                <w:szCs w:val="20"/>
              </w:rPr>
              <w:t>Latvijas Kauss/ ES, KS või PS Cup (Soome)</w:t>
            </w:r>
          </w:p>
        </w:tc>
        <w:tc>
          <w:tcPr>
            <w:tcW w:w="1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Baltic Cup</w:t>
            </w:r>
          </w:p>
        </w:tc>
        <w:tc>
          <w:tcPr>
            <w:tcW w:w="18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1436C3">
            <w:pPr>
              <w:widowControl w:val="0"/>
              <w:rPr>
                <w:sz w:val="20"/>
                <w:szCs w:val="20"/>
              </w:rPr>
            </w:pPr>
          </w:p>
          <w:p w:rsidR="001436C3" w:rsidRDefault="00B44F69">
            <w:pPr>
              <w:widowControl w:val="0"/>
              <w:rPr>
                <w:sz w:val="20"/>
                <w:szCs w:val="20"/>
              </w:rPr>
            </w:pPr>
            <w:r>
              <w:rPr>
                <w:sz w:val="20"/>
                <w:szCs w:val="20"/>
              </w:rPr>
              <w:t>FIS</w:t>
            </w:r>
          </w:p>
        </w:tc>
        <w:tc>
          <w:tcPr>
            <w:tcW w:w="1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Audi Cup (Soome)</w:t>
            </w:r>
          </w:p>
        </w:tc>
      </w:tr>
      <w:tr w:rsidR="001436C3">
        <w:trPr>
          <w:trHeight w:val="300"/>
        </w:trPr>
        <w:tc>
          <w:tcPr>
            <w:tcW w:w="17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4 parimat tulemust</w:t>
            </w:r>
          </w:p>
        </w:tc>
        <w:tc>
          <w:tcPr>
            <w:tcW w:w="17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2 parimat tulemust</w:t>
            </w:r>
          </w:p>
        </w:tc>
        <w:tc>
          <w:tcPr>
            <w:tcW w:w="1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2 parimat tulemust</w:t>
            </w:r>
          </w:p>
        </w:tc>
        <w:tc>
          <w:tcPr>
            <w:tcW w:w="18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2 parimat tulemust</w:t>
            </w:r>
          </w:p>
        </w:tc>
        <w:tc>
          <w:tcPr>
            <w:tcW w:w="1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rPr>
                <w:sz w:val="20"/>
                <w:szCs w:val="20"/>
              </w:rPr>
            </w:pPr>
            <w:r>
              <w:rPr>
                <w:sz w:val="20"/>
                <w:szCs w:val="20"/>
              </w:rPr>
              <w:t>2 parimat tulemust</w:t>
            </w:r>
          </w:p>
        </w:tc>
      </w:tr>
    </w:tbl>
    <w:p w:rsidR="001436C3" w:rsidRDefault="001436C3"/>
    <w:p w:rsidR="009453DC" w:rsidRDefault="009453DC">
      <w:r>
        <w:t>Arvesse lähevad välisvõistlused, kus on stardis vähemalt 10 sportlast.</w:t>
      </w:r>
    </w:p>
    <w:p w:rsidR="009453DC" w:rsidRDefault="009453DC"/>
    <w:p w:rsidR="001436C3" w:rsidRDefault="00B44F69">
      <w:r>
        <w:t>3.3 Hooaja jooksul saavutatud kohtade eest jagatavate punktide tabel (ilma koefitsientiteta):</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1455"/>
        <w:gridCol w:w="1485"/>
        <w:gridCol w:w="1470"/>
        <w:gridCol w:w="1485"/>
        <w:gridCol w:w="1485"/>
        <w:gridCol w:w="1485"/>
      </w:tblGrid>
      <w:tr w:rsidR="001436C3">
        <w:trPr>
          <w:trHeight w:val="300"/>
        </w:trPr>
        <w:tc>
          <w:tcPr>
            <w:tcW w:w="145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1436C3" w:rsidRDefault="001436C3">
            <w:pPr>
              <w:widowControl w:val="0"/>
              <w:rPr>
                <w:sz w:val="20"/>
                <w:szCs w:val="20"/>
              </w:rPr>
            </w:pPr>
          </w:p>
        </w:tc>
        <w:tc>
          <w:tcPr>
            <w:tcW w:w="148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1436C3" w:rsidRDefault="001436C3">
            <w:pPr>
              <w:widowControl w:val="0"/>
              <w:rPr>
                <w:sz w:val="20"/>
                <w:szCs w:val="20"/>
              </w:rPr>
            </w:pPr>
          </w:p>
        </w:tc>
        <w:tc>
          <w:tcPr>
            <w:tcW w:w="147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1436C3" w:rsidRDefault="001436C3">
            <w:pPr>
              <w:widowControl w:val="0"/>
              <w:rPr>
                <w:sz w:val="20"/>
                <w:szCs w:val="20"/>
              </w:rPr>
            </w:pPr>
          </w:p>
        </w:tc>
        <w:tc>
          <w:tcPr>
            <w:tcW w:w="148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1436C3" w:rsidRDefault="001436C3">
            <w:pPr>
              <w:widowControl w:val="0"/>
              <w:rPr>
                <w:sz w:val="20"/>
                <w:szCs w:val="20"/>
              </w:rPr>
            </w:pPr>
          </w:p>
        </w:tc>
        <w:tc>
          <w:tcPr>
            <w:tcW w:w="148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1436C3" w:rsidRDefault="001436C3">
            <w:pPr>
              <w:widowControl w:val="0"/>
              <w:rPr>
                <w:sz w:val="20"/>
                <w:szCs w:val="20"/>
              </w:rPr>
            </w:pPr>
          </w:p>
        </w:tc>
        <w:tc>
          <w:tcPr>
            <w:tcW w:w="148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1436C3" w:rsidRDefault="001436C3">
            <w:pPr>
              <w:widowControl w:val="0"/>
              <w:rPr>
                <w:sz w:val="20"/>
                <w:szCs w:val="20"/>
              </w:rPr>
            </w:pP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KOHT</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PUNKTID</w:t>
            </w:r>
          </w:p>
        </w:tc>
        <w:tc>
          <w:tcPr>
            <w:tcW w:w="14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KOHT</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PUNKTID</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KOHT</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PUNKTID</w:t>
            </w: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100</w:t>
            </w:r>
          </w:p>
        </w:tc>
        <w:tc>
          <w:tcPr>
            <w:tcW w:w="14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11</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24</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21</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10</w:t>
            </w: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80</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12</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22</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22</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9</w:t>
            </w: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3</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60</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13</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20</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23</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8</w:t>
            </w: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4</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50</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14</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18</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24</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7</w:t>
            </w: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5</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45</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15</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16</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25</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6</w:t>
            </w: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6</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40</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16</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15</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26</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5</w:t>
            </w: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7</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36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17</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14</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27</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4</w:t>
            </w: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8</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32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18</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13</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28</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3</w:t>
            </w: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9</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29</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19</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12</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29</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w:t>
            </w:r>
          </w:p>
        </w:tc>
      </w:tr>
      <w:tr w:rsidR="001436C3">
        <w:trPr>
          <w:trHeight w:val="300"/>
        </w:trPr>
        <w:tc>
          <w:tcPr>
            <w:tcW w:w="14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10</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20</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11</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30</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436C3" w:rsidRDefault="00B44F69">
            <w:pPr>
              <w:widowControl w:val="0"/>
              <w:jc w:val="center"/>
              <w:rPr>
                <w:sz w:val="20"/>
                <w:szCs w:val="20"/>
              </w:rPr>
            </w:pPr>
            <w:r>
              <w:rPr>
                <w:sz w:val="20"/>
                <w:szCs w:val="20"/>
              </w:rPr>
              <w:t>1</w:t>
            </w:r>
          </w:p>
        </w:tc>
      </w:tr>
    </w:tbl>
    <w:p w:rsidR="00427AF3" w:rsidRDefault="00B44F69">
      <w:r>
        <w:lastRenderedPageBreak/>
        <w:br/>
      </w:r>
    </w:p>
    <w:p w:rsidR="00B44F69" w:rsidRDefault="009453DC" w:rsidP="00B44F69">
      <w:r>
        <w:t>3.4 Terasmehe katsevõistlustel eelmise aasta tulemuse parandus annab 100 lisapunkti.</w:t>
      </w:r>
    </w:p>
    <w:p w:rsidR="00B44F69" w:rsidRDefault="00B44F69"/>
    <w:p w:rsidR="00427AF3" w:rsidRDefault="00B44F69">
      <w:r>
        <w:t>3.5 Noortekoondisse arvamise punktide miinimumnõuded vanuseklasside järgi:</w:t>
      </w:r>
      <w:r>
        <w:br/>
      </w:r>
      <w:r>
        <w:br/>
        <w:t>U14</w:t>
      </w:r>
      <w:r w:rsidR="00427AF3">
        <w:t xml:space="preserve"> -</w:t>
      </w:r>
      <w:r>
        <w:t xml:space="preserve"> 1000 punkti</w:t>
      </w:r>
    </w:p>
    <w:p w:rsidR="00427AF3" w:rsidRDefault="00427AF3">
      <w:r>
        <w:t xml:space="preserve">U16 - </w:t>
      </w:r>
      <w:r w:rsidR="00B44F69">
        <w:t>1200 punkti</w:t>
      </w:r>
    </w:p>
    <w:p w:rsidR="00427AF3" w:rsidRDefault="00427AF3"/>
    <w:p w:rsidR="00427AF3" w:rsidRPr="00324783" w:rsidRDefault="00324783">
      <w:r w:rsidRPr="00324783">
        <w:t>3.6 Viimast aastat vanuseklassis U12 võistlev sportlane (sündinud 2006) pääseb järgmisel hooajal noortekoondisesse Baltic Cup’i või mõne muu kõrgetasemelise välisvõistluse poodiumikoha alusel (vähemalt 15 osalejat võistlusel). Staatus kehtib esimesel koondisesse kuulumise aastal.</w:t>
      </w:r>
    </w:p>
    <w:p w:rsidR="00324783" w:rsidRDefault="00324783"/>
    <w:p w:rsidR="001436C3" w:rsidRDefault="00B44F69">
      <w:r>
        <w:t>3.7</w:t>
      </w:r>
      <w:r w:rsidR="00427AF3">
        <w:t xml:space="preserve"> Ülalnimetatud võistlustel (punkt </w:t>
      </w:r>
      <w:r>
        <w:t xml:space="preserve">3.1) </w:t>
      </w:r>
      <w:r w:rsidR="00427AF3">
        <w:t>saavutatud tulemusest teavitab sportlase treener mäesuusatamise alajuhti või treenerite nõukogu esimeest, kes haldavad sportlaste pingerida.</w:t>
      </w:r>
      <w:r>
        <w:br/>
      </w:r>
      <w:r>
        <w:br/>
        <w:t>4. Koondisesse kandideerimiseks peab sportlane olema varasemalt osalenud vähemalt ühel Eesti meistrivõistluse etapil.</w:t>
      </w:r>
    </w:p>
    <w:p w:rsidR="00427AF3" w:rsidRDefault="00427AF3"/>
    <w:p w:rsidR="001436C3" w:rsidRDefault="00B44F69">
      <w:r>
        <w:t xml:space="preserve">5. Koondise kandidaat peab kuuluma ESL-i liikmesklubisse, olema Eesti Vabariigi kodanik vähemalt 4 aastat. </w:t>
      </w:r>
    </w:p>
    <w:p w:rsidR="00427AF3" w:rsidRDefault="00427AF3"/>
    <w:p w:rsidR="001436C3" w:rsidRDefault="00B44F69">
      <w:r>
        <w:t>6. Koondisesse kuulub maksimaalselt 4 poissi ja 4 tüdrukut. Kui koondise nõude on täitnud rohkem kui 4 ühe soo esindajat, siis moodustatakse koondis punktide pingerea alusel.</w:t>
      </w:r>
    </w:p>
    <w:p w:rsidR="00427AF3" w:rsidRDefault="00427AF3"/>
    <w:p w:rsidR="001436C3" w:rsidRDefault="00B44F69">
      <w:r>
        <w:t xml:space="preserve">7. Kriteeriumi täitmist oodatakse 2017/2018.a. hooaja jooksul noortelt sünniaastaga 2006 kuni 2003. </w:t>
      </w:r>
    </w:p>
    <w:p w:rsidR="00427AF3" w:rsidRDefault="00427AF3"/>
    <w:p w:rsidR="001436C3" w:rsidRDefault="00B44F69">
      <w:r>
        <w:t xml:space="preserve">8. Koondise koostamisel arvestatakse sportlike tulemuste kõrval ka sportlase perspektiivi, tervislikku seisundit ja motiveeritust rahvusvahelise taseme saavutamiseks. </w:t>
      </w:r>
    </w:p>
    <w:p w:rsidR="00427AF3" w:rsidRDefault="00427AF3"/>
    <w:p w:rsidR="001436C3" w:rsidRDefault="00B44F69">
      <w:r>
        <w:t>9. Ettepaneku koondise kinnitamiseks teeb sportlase treener käesoleva statuudi alusel hiljem</w:t>
      </w:r>
      <w:r w:rsidR="009E1221">
        <w:t>alt 10.05.2018</w:t>
      </w:r>
      <w:r>
        <w:t xml:space="preserve">.a. </w:t>
      </w:r>
    </w:p>
    <w:p w:rsidR="00427AF3" w:rsidRDefault="00427AF3"/>
    <w:p w:rsidR="001436C3" w:rsidRDefault="00B44F69">
      <w:r>
        <w:t xml:space="preserve">10. Koondis kinnitatakse vastavalt treenerite nõukogu ettepanekule mäesuusatamise alakomitee juhatuse poolt igal aastal 20. mail. </w:t>
      </w:r>
    </w:p>
    <w:p w:rsidR="00427AF3" w:rsidRDefault="00427AF3"/>
    <w:p w:rsidR="001436C3" w:rsidRDefault="00B44F69">
      <w:r>
        <w:t xml:space="preserve">11. Alakomitee juhataja on volitatud sõlmima sponsorlepinguid, sellest eelnevalt teavitades koondise liikmeid või nende treenereid. </w:t>
      </w:r>
    </w:p>
    <w:p w:rsidR="00427AF3" w:rsidRDefault="00427AF3"/>
    <w:p w:rsidR="001436C3" w:rsidRDefault="00B44F69">
      <w:r>
        <w:t xml:space="preserve">12. Alakomitee juhatus jätab endale õiguse teha koondisesse kandideerivatele sportlastele kriteeriumide täitmisel põhjendatud erandeid. </w:t>
      </w:r>
    </w:p>
    <w:sectPr w:rsidR="001436C3">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C3"/>
    <w:rsid w:val="001436C3"/>
    <w:rsid w:val="00324783"/>
    <w:rsid w:val="00425132"/>
    <w:rsid w:val="00427AF3"/>
    <w:rsid w:val="008A3CA3"/>
    <w:rsid w:val="009453DC"/>
    <w:rsid w:val="009E1221"/>
    <w:rsid w:val="00B44F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F1B15-17DC-4004-A958-D1FDDE1D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t-EE" w:eastAsia="et-E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Default">
    <w:name w:val="Default"/>
    <w:rsid w:val="008A3CA3"/>
    <w:pPr>
      <w:pBdr>
        <w:bar w:val="nil"/>
      </w:pBdr>
      <w:spacing w:line="240" w:lineRule="auto"/>
    </w:pPr>
    <w:rPr>
      <w:rFonts w:ascii="Helvetica Neue" w:eastAsia="Arial Unicode MS" w:hAnsi="Helvetica Neue" w:cs="Arial Unicode M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2017-08-14T20:19:00Z</dcterms:created>
  <dcterms:modified xsi:type="dcterms:W3CDTF">2017-08-14T20:19:00Z</dcterms:modified>
</cp:coreProperties>
</file>